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6.9781494140625" w:firstLine="0"/>
        <w:jc w:val="righ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Te R</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ō</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ū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ā</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ori Individual Grant Application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439697265625" w:line="240" w:lineRule="auto"/>
        <w:ind w:left="0" w:right="3255" w:firstLine="0"/>
        <w:jc w:val="righ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Pr>
        <w:drawing>
          <wp:inline distB="19050" distT="19050" distL="19050" distR="19050">
            <wp:extent cx="1800225" cy="1352550"/>
            <wp:effectExtent b="0" l="0" r="0" t="0"/>
            <wp:docPr id="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00225" cy="13525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68994140625" w:line="274.8899173736572" w:lineRule="auto"/>
        <w:ind w:left="1443.3599853515625" w:right="156.307373046875" w:firstLine="4.320068359375"/>
        <w:jc w:val="both"/>
        <w:rPr>
          <w:rFonts w:ascii="Cambria" w:cs="Cambria" w:eastAsia="Cambria" w:hAnsi="Cambria"/>
          <w:b w:val="0"/>
          <w:i w:val="0"/>
          <w:smallCaps w:val="0"/>
          <w:strike w:val="0"/>
          <w:color w:val="333333"/>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Te R</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ō</w:t>
      </w: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ū </w:t>
      </w: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ori support and encourage education for M</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ori students enrolled at the University of Otago aim to cater to their cultural, academic and social needs. We especially want to support M</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ori students who can be great role models for other M</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ori students at Otago University. If you are wishing to attend a National or International seminar/conference that will help you develop as a M</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ori academic and/or young professional, or if it contributes towards your degree, but you need financial assistance, we may be able to help you. To apply for a grant, just fill in this simple, three-step form and send it to Te R</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ō</w:t>
      </w: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ū </w:t>
      </w: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333333"/>
          <w:sz w:val="24"/>
          <w:szCs w:val="24"/>
          <w:u w:val="none"/>
          <w:shd w:fill="auto" w:val="clear"/>
          <w:vertAlign w:val="baseline"/>
          <w:rtl w:val="0"/>
        </w:rPr>
        <w:t xml:space="preserve">ori via email (see below). Or if you prefer you could hand it into the office during the weekday.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0299072265625" w:line="240" w:lineRule="auto"/>
        <w:ind w:left="145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Email: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tumuaki@trm.org.nz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200439453125" w:line="437.3250102996826" w:lineRule="auto"/>
        <w:ind w:left="1459.9200439453125" w:right="1401.15234375" w:hanging="20.64010620117187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Address: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523 Castle Street, Te Huka Matauraka/Te 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ō</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ū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ā</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ori building (offices located at the rear of the building).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59521484375" w:line="240" w:lineRule="auto"/>
        <w:ind w:left="145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How our approval process works: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20654296875" w:line="274.8900318145752" w:lineRule="auto"/>
        <w:ind w:left="1443.3599853515625" w:right="170.6787109375" w:firstLine="4.320068359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 Rito (Te 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ō</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ū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 executive) work hard to process applications as quickly as possible. As Te Rito meet on a fortnightly basis, we can usually respond within 2-4 weeks of receiving a completed application. However,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IMPORTANT: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are applying for an event, seminar or conference, please apply well in advance of the event you are wanting funding for (at least 6 weeks before), otherwise your application may not be processed in time, and you may not receive any funding for your event.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299072265625" w:line="274.8897457122803" w:lineRule="auto"/>
        <w:ind w:left="1444.320068359375" w:right="177.879638671875" w:firstLine="9.839935302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is important you fill in this form correctly and include all the information we need (see the checklist). That way, we can consider your application quickly and efficiently.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1.280059814453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Before you get started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1943359375" w:line="274.8900032043457" w:lineRule="auto"/>
        <w:ind w:left="1449.3600463867188" w:right="187.440185546875" w:firstLine="4.799957275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take a minute to ensure you are eligible for a grant by checking it against the following criteria: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30517578125" w:line="240" w:lineRule="auto"/>
        <w:ind w:left="1439.27993774414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Are you registered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 student at the University of Otago?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1943359375" w:line="272.6407241821289" w:lineRule="auto"/>
        <w:ind w:left="1443.3599853515625" w:right="189.70947265625" w:firstLine="10.8000183105468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order to get a grant your organisation must be a registered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 student. (Easiest way to check is to look on your I.D card for the small Te 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ō</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 Maori symbol on the front of your card).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19050" distT="19050" distL="19050" distR="19050">
            <wp:extent cx="352425" cy="266700"/>
            <wp:effectExtent b="0" l="0" r="0" t="0"/>
            <wp:docPr id="1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52425"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79443359375" w:line="240" w:lineRule="auto"/>
        <w:ind w:left="1451.2800598144531"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need to provide a deposit slip with your name on it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1943359375" w:line="274.8900032043457" w:lineRule="auto"/>
        <w:ind w:left="1449.8399353027344" w:right="177.47802734375" w:firstLine="2.1600341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also need to see a budget, so please attach a draft budget on how this money might be spent (attach to this application).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30517578125" w:line="274.8900604248047" w:lineRule="auto"/>
        <w:ind w:left="1440.7200622558594" w:right="176.739501953125" w:firstLine="10.55999755859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Important: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Te 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ō</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ū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 aims to cater to the academic, cultural and social needs of ALL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 students at Otago University. As a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 organisation, we run on kaupapa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 and tikanga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 (e.g. manaakitanga o nga tauira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 we encourage all our Te 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ō</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 members to do the same. In saying this, if Te Rito feels you do not uphold tikanga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 we reserve the right to decline your application.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0299072265625" w:line="274.8900032043457" w:lineRule="auto"/>
        <w:ind w:left="1449.3600463867188" w:right="177.305908203125" w:firstLine="4.7999572753906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ō</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ū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who apply for funding to support any events/services that Te 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ō</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ū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 host for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 students, and any help/assistance will be very much appreciated, remembered and noted when processing your application for grants. This is a major deciding factor in accepting applications. If we feel you have not been active enough to support any services or events Te 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ō</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ū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 have provided, we feel this is enough to decline your application. In saying this, Te Rito is expected to support and assist you with events or services you may provide throughout the year. Our main focus is to have a reciprocal relationship with you as a tauira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829833984375" w:line="240" w:lineRule="auto"/>
        <w:ind w:left="1451.5199279785156"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Te Rōpū Māori Individual Grant Application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5999755859375" w:line="240" w:lineRule="auto"/>
        <w:ind w:left="1451.439971923828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Submission Date: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598876953125" w:line="240" w:lineRule="auto"/>
        <w:ind w:left="1454.519958496093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Surname: First-name: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2598876953125" w:line="240" w:lineRule="auto"/>
        <w:ind w:left="1445.279998779296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Iwi: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2598876953125" w:line="240" w:lineRule="auto"/>
        <w:ind w:left="1443.520050048828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Area of study and Year (i.e. Fourth Year Medicine)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8.800048828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Are you a registered Māori student at the University of Otago: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260498046875" w:line="240" w:lineRule="auto"/>
        <w:ind w:left="1445.500030517578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Your address details: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260498046875" w:line="240" w:lineRule="auto"/>
        <w:ind w:left="1447.480010986328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What is the purpose for this grant request?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260498046875" w:line="240" w:lineRule="auto"/>
        <w:ind w:left="1448.13995361328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Amount Requested: </w:t>
      </w:r>
      <w:r w:rsidDel="00000000" w:rsidR="00000000" w:rsidRPr="00000000">
        <w:drawing>
          <wp:anchor allowOverlap="1" behindDoc="0" distB="19050" distT="19050" distL="19050" distR="19050" hidden="0" layoutInCell="1" locked="0" relativeHeight="0" simplePos="0">
            <wp:simplePos x="0" y="0"/>
            <wp:positionH relativeFrom="column">
              <wp:posOffset>3433356</wp:posOffset>
            </wp:positionH>
            <wp:positionV relativeFrom="paragraph">
              <wp:posOffset>72263</wp:posOffset>
            </wp:positionV>
            <wp:extent cx="2447925" cy="2495550"/>
            <wp:effectExtent b="0" l="0" r="0" t="0"/>
            <wp:wrapSquare wrapText="left" distB="19050" distT="19050" distL="19050" distR="19050"/>
            <wp:docPr id="1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47925" cy="2495550"/>
                    </a:xfrm>
                    <a:prstGeom prst="rect"/>
                    <a:ln/>
                  </pic:spPr>
                </pic:pic>
              </a:graphicData>
            </a:graphic>
          </wp:anchor>
        </w:drawing>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598876953125" w:line="240" w:lineRule="auto"/>
        <w:ind w:left="1441.75994873046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discretion of Te Rito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599365234375" w:line="240" w:lineRule="auto"/>
        <w:ind w:left="1442.859954833984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Draft budget attached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19050" distT="19050" distL="19050" distR="19050">
            <wp:extent cx="285750" cy="209550"/>
            <wp:effectExtent b="0" l="0" r="0" t="0"/>
            <wp:docPr id="6"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285750" cy="20955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89013671875" w:line="240" w:lineRule="auto"/>
        <w:ind w:left="1445.500030517578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Proof of bank account (provide deposit slip)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19050" distT="19050" distL="19050" distR="19050">
            <wp:extent cx="285750" cy="209550"/>
            <wp:effectExtent b="0" l="0" r="0" t="0"/>
            <wp:docPr id="5"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285750" cy="2095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090087890625" w:line="240" w:lineRule="auto"/>
        <w:ind w:left="1448.8000488281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Copy of student I.D (scanned or photo)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19050" distT="19050" distL="19050" distR="19050">
            <wp:extent cx="285750" cy="209550"/>
            <wp:effectExtent b="0" l="0" r="0" t="0"/>
            <wp:docPr id="8"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85750" cy="20955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91552734375" w:line="240" w:lineRule="auto"/>
        <w:ind w:left="0" w:right="15"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sectPr>
          <w:pgSz w:h="16840" w:w="11920" w:orient="portrait"/>
          <w:pgMar w:bottom="0" w:top="0" w:left="0" w:right="1240" w:header="0" w:footer="720"/>
          <w:pgNumType w:start="1"/>
        </w:sect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19050" distT="19050" distL="19050" distR="19050">
            <wp:extent cx="2457450" cy="1466850"/>
            <wp:effectExtent b="0" l="0" r="0" t="0"/>
            <wp:docPr id="7"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2457450" cy="146685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07363891601562"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19050" distT="19050" distL="19050" distR="19050">
            <wp:extent cx="365760" cy="1097280"/>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65760" cy="109728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19050" distT="19050" distL="19050" distR="19050">
            <wp:extent cx="292608" cy="6888480"/>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92608" cy="688848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19050" distT="19050" distL="19050" distR="19050">
            <wp:extent cx="292608" cy="6888480"/>
            <wp:effectExtent b="0" l="0" r="0" t="0"/>
            <wp:docPr id="4"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92608" cy="688848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19050" distT="19050" distL="19050" distR="19050">
            <wp:extent cx="5669280" cy="7559040"/>
            <wp:effectExtent b="0" l="0" r="0" t="0"/>
            <wp:docPr id="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5669280" cy="7559040"/>
                    </a:xfrm>
                    <a:prstGeom prst="rect"/>
                    <a:ln/>
                  </pic:spPr>
                </pic:pic>
              </a:graphicData>
            </a:graphic>
          </wp:inline>
        </w:drawing>
      </w:r>
      <w:r w:rsidDel="00000000" w:rsidR="00000000" w:rsidRPr="00000000">
        <w:rPr>
          <w:rtl w:val="0"/>
        </w:rPr>
      </w:r>
    </w:p>
    <w:sectPr>
      <w:type w:val="continuous"/>
      <w:pgSz w:h="16840" w:w="11920" w:orient="portrait"/>
      <w:pgMar w:bottom="0" w:top="0" w:left="1440" w:right="1440" w:header="0" w:footer="720"/>
      <w:cols w:equalWidth="0" w:num="1">
        <w:col w:space="0" w:w="9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1.png"/><Relationship Id="rId13" Type="http://schemas.openxmlformats.org/officeDocument/2006/relationships/image" Target="media/image8.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